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E8" w:rsidRPr="0063355A" w:rsidRDefault="00BD09E8" w:rsidP="008C7318">
      <w:pPr>
        <w:pStyle w:val="ListParagraph"/>
        <w:numPr>
          <w:ilvl w:val="0"/>
          <w:numId w:val="4"/>
        </w:numPr>
        <w:bidi/>
        <w:jc w:val="left"/>
        <w:rPr>
          <w:rFonts w:cs="B Titr"/>
          <w:b/>
          <w:bCs/>
          <w:sz w:val="28"/>
          <w:lang w:bidi="fa-IR"/>
        </w:rPr>
      </w:pPr>
      <w:bookmarkStart w:id="0" w:name="_Toc297973052"/>
      <w:bookmarkStart w:id="1" w:name="_Toc297974368"/>
      <w:bookmarkStart w:id="2" w:name="_Toc297974535"/>
      <w:bookmarkStart w:id="3" w:name="_Toc297974739"/>
      <w:r w:rsidRPr="0063355A">
        <w:rPr>
          <w:rFonts w:cs="B Titr" w:hint="cs"/>
          <w:b/>
          <w:bCs/>
          <w:sz w:val="28"/>
          <w:rtl/>
          <w:lang w:bidi="fa-IR"/>
        </w:rPr>
        <w:t>فهرست مجوزهای عمومی مصوب شورای اسناد ملی</w:t>
      </w:r>
      <w:bookmarkEnd w:id="0"/>
      <w:bookmarkEnd w:id="1"/>
      <w:bookmarkEnd w:id="2"/>
      <w:bookmarkEnd w:id="3"/>
      <w:r w:rsidR="006131CB">
        <w:rPr>
          <w:rFonts w:cs="B Titr" w:hint="cs"/>
          <w:b/>
          <w:bCs/>
          <w:sz w:val="28"/>
          <w:rtl/>
          <w:lang w:bidi="fa-IR"/>
        </w:rPr>
        <w:t xml:space="preserve">  تا پایان بهمن 1391</w:t>
      </w:r>
    </w:p>
    <w:tbl>
      <w:tblPr>
        <w:tblStyle w:val="TableGrid"/>
        <w:bidiVisual/>
        <w:tblW w:w="0" w:type="auto"/>
        <w:tblInd w:w="918" w:type="dxa"/>
        <w:tblLook w:val="04A0"/>
      </w:tblPr>
      <w:tblGrid>
        <w:gridCol w:w="792"/>
        <w:gridCol w:w="7218"/>
        <w:gridCol w:w="4140"/>
        <w:gridCol w:w="2070"/>
      </w:tblGrid>
      <w:tr w:rsidR="000F33AC" w:rsidRPr="000A66E2" w:rsidTr="000A66E2">
        <w:tc>
          <w:tcPr>
            <w:tcW w:w="792" w:type="dxa"/>
            <w:shd w:val="clear" w:color="auto" w:fill="BFBFBF" w:themeFill="background1" w:themeFillShade="BF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A66E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7218" w:type="dxa"/>
            <w:shd w:val="clear" w:color="auto" w:fill="BFBFBF" w:themeFill="background1" w:themeFillShade="BF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A66E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عنوان اسناد راكد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A66E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جدول زماني مصوب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A66E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شناسه مجوز</w:t>
            </w:r>
          </w:p>
        </w:tc>
      </w:tr>
      <w:tr w:rsidR="000F33AC" w:rsidRPr="000A66E2" w:rsidTr="000A66E2">
        <w:tc>
          <w:tcPr>
            <w:tcW w:w="792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18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دفتر انديكس دبيرخانه</w:t>
            </w:r>
          </w:p>
        </w:tc>
        <w:tc>
          <w:tcPr>
            <w:tcW w:w="414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ده سال</w:t>
            </w:r>
          </w:p>
        </w:tc>
        <w:tc>
          <w:tcPr>
            <w:tcW w:w="207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3633/1/14/7</w:t>
            </w:r>
          </w:p>
        </w:tc>
      </w:tr>
      <w:tr w:rsidR="000F33AC" w:rsidRPr="000A66E2" w:rsidTr="000A66E2">
        <w:tc>
          <w:tcPr>
            <w:tcW w:w="792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18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دفتر ارسال نامه</w:t>
            </w:r>
          </w:p>
        </w:tc>
        <w:tc>
          <w:tcPr>
            <w:tcW w:w="414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ده سال</w:t>
            </w:r>
          </w:p>
        </w:tc>
        <w:tc>
          <w:tcPr>
            <w:tcW w:w="207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3634/2/14/7</w:t>
            </w:r>
          </w:p>
        </w:tc>
      </w:tr>
      <w:tr w:rsidR="000F33AC" w:rsidRPr="000A66E2" w:rsidTr="000A66E2">
        <w:tc>
          <w:tcPr>
            <w:tcW w:w="792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18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دفتر انديكاتور دبيرخانه (با قدمت كمتر از 40 سال)</w:t>
            </w:r>
          </w:p>
        </w:tc>
        <w:tc>
          <w:tcPr>
            <w:tcW w:w="414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ده سال</w:t>
            </w:r>
          </w:p>
        </w:tc>
        <w:tc>
          <w:tcPr>
            <w:tcW w:w="207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3635/3/14/7</w:t>
            </w:r>
          </w:p>
        </w:tc>
      </w:tr>
      <w:tr w:rsidR="000F33AC" w:rsidRPr="000A66E2" w:rsidTr="000A66E2">
        <w:tc>
          <w:tcPr>
            <w:tcW w:w="792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218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دفتر يا كارت و اوراق مشابه براي حضور و غياب و مكاتبات مربوط</w:t>
            </w:r>
          </w:p>
        </w:tc>
        <w:tc>
          <w:tcPr>
            <w:tcW w:w="414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يكسال پس از ابلاغ مرخصي به مستخدم</w:t>
            </w:r>
          </w:p>
        </w:tc>
        <w:tc>
          <w:tcPr>
            <w:tcW w:w="207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3636/4/14/7</w:t>
            </w:r>
          </w:p>
        </w:tc>
      </w:tr>
      <w:tr w:rsidR="000F33AC" w:rsidRPr="000A66E2" w:rsidTr="000A66E2">
        <w:tc>
          <w:tcPr>
            <w:tcW w:w="792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218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اوراق يا دفتر مربوط به ثبت ورود و خروج مراجعين به سازمان</w:t>
            </w:r>
          </w:p>
        </w:tc>
        <w:tc>
          <w:tcPr>
            <w:tcW w:w="414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سه سال</w:t>
            </w:r>
          </w:p>
        </w:tc>
        <w:tc>
          <w:tcPr>
            <w:tcW w:w="207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3637/5/14/7</w:t>
            </w:r>
          </w:p>
        </w:tc>
      </w:tr>
      <w:tr w:rsidR="000F33AC" w:rsidRPr="000A66E2" w:rsidTr="000A66E2">
        <w:tc>
          <w:tcPr>
            <w:tcW w:w="792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218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پرونده گردان كه شامل نسخه اي از نامه‌هاي صادره در روز مي‌باشد</w:t>
            </w:r>
          </w:p>
        </w:tc>
        <w:tc>
          <w:tcPr>
            <w:tcW w:w="414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يك سال</w:t>
            </w:r>
          </w:p>
        </w:tc>
        <w:tc>
          <w:tcPr>
            <w:tcW w:w="207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3638/6/14/7</w:t>
            </w:r>
          </w:p>
        </w:tc>
      </w:tr>
      <w:tr w:rsidR="000F33AC" w:rsidRPr="000A66E2" w:rsidTr="000A66E2">
        <w:tc>
          <w:tcPr>
            <w:tcW w:w="792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218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اوراق مربوط به درخواست شغل داوطلبان استخدام كه مورد اقدام قرار نگرفته به شرط آنكه نسخ اصلي مدارك داوطلبان پيوست نباشد</w:t>
            </w:r>
          </w:p>
        </w:tc>
        <w:tc>
          <w:tcPr>
            <w:tcW w:w="414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دو سال</w:t>
            </w:r>
          </w:p>
        </w:tc>
        <w:tc>
          <w:tcPr>
            <w:tcW w:w="207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3639/7/14/7</w:t>
            </w:r>
          </w:p>
        </w:tc>
      </w:tr>
      <w:tr w:rsidR="000F33AC" w:rsidRPr="000A66E2" w:rsidTr="000A66E2">
        <w:tc>
          <w:tcPr>
            <w:tcW w:w="792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218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نامه‌هايي كه به پيوست آنها كتب چاپي و نشريات ارسال يا دريافت مي‌شود و يا وصول آنها اعلام مي‌گردد</w:t>
            </w:r>
          </w:p>
        </w:tc>
        <w:tc>
          <w:tcPr>
            <w:tcW w:w="414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يك سال پس از دريافت يا ارسال</w:t>
            </w:r>
          </w:p>
        </w:tc>
        <w:tc>
          <w:tcPr>
            <w:tcW w:w="207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3640/8/14/7</w:t>
            </w:r>
          </w:p>
        </w:tc>
      </w:tr>
      <w:tr w:rsidR="000F33AC" w:rsidRPr="000A66E2" w:rsidTr="000A66E2">
        <w:tc>
          <w:tcPr>
            <w:tcW w:w="792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218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كاتالوگ و بروشورهاي موسسات توليدي يا وارد كننده كالا به شرط آنكه صرفاً جنبه تجارتي و معرفي كالا داشته و ملاك اقدام اداري نيز قرار نگرفته باشد</w:t>
            </w:r>
          </w:p>
        </w:tc>
        <w:tc>
          <w:tcPr>
            <w:tcW w:w="414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شش ماه</w:t>
            </w:r>
          </w:p>
        </w:tc>
        <w:tc>
          <w:tcPr>
            <w:tcW w:w="207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3641/9/14/7</w:t>
            </w:r>
          </w:p>
        </w:tc>
      </w:tr>
      <w:tr w:rsidR="000F33AC" w:rsidRPr="000A66E2" w:rsidTr="000A66E2">
        <w:tc>
          <w:tcPr>
            <w:tcW w:w="792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218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رونوشت احكام و مكاتبات مربوط به امور پرسنلي كه درواحد مربوطه نگهداري مي‌شود</w:t>
            </w:r>
          </w:p>
        </w:tc>
        <w:tc>
          <w:tcPr>
            <w:tcW w:w="414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يكسال پس از استعفاء ، بازنشستگي، بازخريد ، فوت يا انتقال كارمندان از واحد و يا در صورت انحلال واحد</w:t>
            </w:r>
          </w:p>
        </w:tc>
        <w:tc>
          <w:tcPr>
            <w:tcW w:w="207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3642/10/14/7</w:t>
            </w:r>
          </w:p>
        </w:tc>
      </w:tr>
      <w:tr w:rsidR="000F33AC" w:rsidRPr="000A66E2" w:rsidTr="000A66E2">
        <w:tc>
          <w:tcPr>
            <w:tcW w:w="792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218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برگ مرخصي اسحقاقي روزانه و ساعتي كاركنان</w:t>
            </w:r>
          </w:p>
        </w:tc>
        <w:tc>
          <w:tcPr>
            <w:tcW w:w="414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يك سال پس از ابلاغ مانده مرخصي به مستخدم</w:t>
            </w:r>
          </w:p>
        </w:tc>
        <w:tc>
          <w:tcPr>
            <w:tcW w:w="207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3643/11/14/7</w:t>
            </w:r>
          </w:p>
        </w:tc>
      </w:tr>
      <w:tr w:rsidR="000F33AC" w:rsidRPr="000A66E2" w:rsidTr="000A66E2">
        <w:tc>
          <w:tcPr>
            <w:tcW w:w="792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218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برگ ماموريت ساعتي كاركنان</w:t>
            </w:r>
          </w:p>
        </w:tc>
        <w:tc>
          <w:tcPr>
            <w:tcW w:w="414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يك سال پس از ابلاغ مانده مرخصي به مستخدم</w:t>
            </w:r>
          </w:p>
        </w:tc>
        <w:tc>
          <w:tcPr>
            <w:tcW w:w="207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3644/12/14/7</w:t>
            </w:r>
          </w:p>
        </w:tc>
      </w:tr>
      <w:tr w:rsidR="000F33AC" w:rsidRPr="000A66E2" w:rsidTr="000A66E2">
        <w:tc>
          <w:tcPr>
            <w:tcW w:w="792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218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برگ ماموريت اداري (نسخه كارگزيني)</w:t>
            </w:r>
          </w:p>
        </w:tc>
        <w:tc>
          <w:tcPr>
            <w:tcW w:w="414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يك سال پس از ابلاغ مانده مرخصي به مستخدم</w:t>
            </w:r>
          </w:p>
        </w:tc>
        <w:tc>
          <w:tcPr>
            <w:tcW w:w="207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3645/13/14/7</w:t>
            </w:r>
          </w:p>
        </w:tc>
      </w:tr>
      <w:tr w:rsidR="000F33AC" w:rsidRPr="000A66E2" w:rsidTr="000A66E2">
        <w:tc>
          <w:tcPr>
            <w:tcW w:w="792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218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كارت مرخصي سالانه</w:t>
            </w:r>
          </w:p>
        </w:tc>
        <w:tc>
          <w:tcPr>
            <w:tcW w:w="414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يك سال پس از اعلام مانده مرخصي به مستخدم</w:t>
            </w:r>
          </w:p>
        </w:tc>
        <w:tc>
          <w:tcPr>
            <w:tcW w:w="207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3646/14/14/7</w:t>
            </w:r>
          </w:p>
        </w:tc>
      </w:tr>
      <w:tr w:rsidR="000F33AC" w:rsidRPr="000A66E2" w:rsidTr="000A66E2">
        <w:tc>
          <w:tcPr>
            <w:tcW w:w="792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218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درخواست مرخصي استعلاجي و گواهي پزشك ضميمه</w:t>
            </w:r>
          </w:p>
        </w:tc>
        <w:tc>
          <w:tcPr>
            <w:tcW w:w="414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تا قطع مستمري وراث قانوني</w:t>
            </w:r>
          </w:p>
        </w:tc>
        <w:tc>
          <w:tcPr>
            <w:tcW w:w="207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3647/15/14/7</w:t>
            </w:r>
          </w:p>
        </w:tc>
      </w:tr>
      <w:tr w:rsidR="000F33AC" w:rsidRPr="000A66E2" w:rsidTr="000A66E2">
        <w:tc>
          <w:tcPr>
            <w:tcW w:w="792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218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حكم مرخصي استعلاجي استفاده شده</w:t>
            </w:r>
          </w:p>
        </w:tc>
        <w:tc>
          <w:tcPr>
            <w:tcW w:w="414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تا قطع مستمري وراث قانوني</w:t>
            </w:r>
          </w:p>
        </w:tc>
        <w:tc>
          <w:tcPr>
            <w:tcW w:w="2070" w:type="dxa"/>
          </w:tcPr>
          <w:p w:rsidR="000F33AC" w:rsidRPr="000A66E2" w:rsidRDefault="000F33AC" w:rsidP="000F33AC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3648/16/14/7</w:t>
            </w:r>
          </w:p>
        </w:tc>
      </w:tr>
      <w:tr w:rsidR="007F3CEB" w:rsidRPr="000A66E2" w:rsidTr="000A66E2">
        <w:tc>
          <w:tcPr>
            <w:tcW w:w="792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218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درخواست مرخصي بدون حقوق</w:t>
            </w:r>
          </w:p>
        </w:tc>
        <w:tc>
          <w:tcPr>
            <w:tcW w:w="414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تا قطع مستمري وراث قانوني</w:t>
            </w:r>
          </w:p>
        </w:tc>
        <w:tc>
          <w:tcPr>
            <w:tcW w:w="207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3649/17/14/7</w:t>
            </w:r>
          </w:p>
        </w:tc>
      </w:tr>
      <w:tr w:rsidR="007F3CEB" w:rsidRPr="000A66E2" w:rsidTr="000A66E2">
        <w:tc>
          <w:tcPr>
            <w:tcW w:w="792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218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حكم مرخصي استفاده شده بدون حقوق</w:t>
            </w:r>
          </w:p>
        </w:tc>
        <w:tc>
          <w:tcPr>
            <w:tcW w:w="414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تا قطع مستمري وراث قانوني</w:t>
            </w:r>
          </w:p>
        </w:tc>
        <w:tc>
          <w:tcPr>
            <w:tcW w:w="207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3650/18/14/7</w:t>
            </w:r>
          </w:p>
        </w:tc>
      </w:tr>
      <w:tr w:rsidR="007F3CEB" w:rsidRPr="000A66E2" w:rsidTr="000A66E2">
        <w:tc>
          <w:tcPr>
            <w:tcW w:w="792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lastRenderedPageBreak/>
              <w:t>19</w:t>
            </w:r>
          </w:p>
        </w:tc>
        <w:tc>
          <w:tcPr>
            <w:tcW w:w="7218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قبض انبار اقلام مصرفي (نسخه انبار)</w:t>
            </w:r>
          </w:p>
        </w:tc>
        <w:tc>
          <w:tcPr>
            <w:tcW w:w="414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5 سال پس از انبارگرداني و ثبت در دفاتر مربوطه</w:t>
            </w:r>
          </w:p>
        </w:tc>
        <w:tc>
          <w:tcPr>
            <w:tcW w:w="207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3651/19/14/7</w:t>
            </w:r>
          </w:p>
        </w:tc>
      </w:tr>
      <w:tr w:rsidR="007F3CEB" w:rsidRPr="000A66E2" w:rsidTr="000A66E2">
        <w:tc>
          <w:tcPr>
            <w:tcW w:w="792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218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حواله انبار اقلام مصرفي (نسخه انبار)</w:t>
            </w:r>
          </w:p>
        </w:tc>
        <w:tc>
          <w:tcPr>
            <w:tcW w:w="414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 سال پس از انبارگرداني و ثبت در دفاتر اموال</w:t>
            </w:r>
          </w:p>
        </w:tc>
        <w:tc>
          <w:tcPr>
            <w:tcW w:w="207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3652/20/14/7</w:t>
            </w:r>
          </w:p>
        </w:tc>
      </w:tr>
      <w:tr w:rsidR="007F3CEB" w:rsidRPr="000A66E2" w:rsidTr="000A66E2">
        <w:tc>
          <w:tcPr>
            <w:tcW w:w="792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7218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درخواست خريد و تحويل كالاهاي مصرفي (نسخه انبار)</w:t>
            </w:r>
          </w:p>
        </w:tc>
        <w:tc>
          <w:tcPr>
            <w:tcW w:w="414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 سال پس از تحويل كالا</w:t>
            </w:r>
          </w:p>
        </w:tc>
        <w:tc>
          <w:tcPr>
            <w:tcW w:w="207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3653/21/14/7</w:t>
            </w:r>
          </w:p>
        </w:tc>
      </w:tr>
      <w:tr w:rsidR="007F3CEB" w:rsidRPr="000A66E2" w:rsidTr="000A66E2">
        <w:tc>
          <w:tcPr>
            <w:tcW w:w="792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7218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كارت موجودي انبار مخصوص اقدام مصرفي</w:t>
            </w:r>
          </w:p>
        </w:tc>
        <w:tc>
          <w:tcPr>
            <w:tcW w:w="414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يك سال پس از تصويب ترازنامه و بيلان سال مالي</w:t>
            </w:r>
          </w:p>
        </w:tc>
        <w:tc>
          <w:tcPr>
            <w:tcW w:w="207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3654/22/4/17</w:t>
            </w:r>
          </w:p>
        </w:tc>
      </w:tr>
      <w:tr w:rsidR="007F3CEB" w:rsidRPr="000A66E2" w:rsidTr="000A66E2">
        <w:tc>
          <w:tcPr>
            <w:tcW w:w="792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7218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پيش نويس نامه‌هاي اداري تايپ شده</w:t>
            </w:r>
          </w:p>
        </w:tc>
        <w:tc>
          <w:tcPr>
            <w:tcW w:w="414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يك ماه پس از ارسال نامه</w:t>
            </w:r>
          </w:p>
        </w:tc>
        <w:tc>
          <w:tcPr>
            <w:tcW w:w="207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3655/23/14/7</w:t>
            </w:r>
          </w:p>
        </w:tc>
      </w:tr>
      <w:tr w:rsidR="007F3CEB" w:rsidRPr="000A66E2" w:rsidTr="000A66E2">
        <w:tc>
          <w:tcPr>
            <w:tcW w:w="792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7218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روزنامه‌ها، هفته نامه‌ها و فصل نامه‌هاي چاپي و نشريات داخلي</w:t>
            </w:r>
          </w:p>
        </w:tc>
        <w:tc>
          <w:tcPr>
            <w:tcW w:w="414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يك هفته پس از دريافت</w:t>
            </w:r>
          </w:p>
        </w:tc>
        <w:tc>
          <w:tcPr>
            <w:tcW w:w="207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3656/24/14/7</w:t>
            </w:r>
          </w:p>
        </w:tc>
      </w:tr>
      <w:tr w:rsidR="007F3CEB" w:rsidRPr="000A66E2" w:rsidTr="000A66E2">
        <w:tc>
          <w:tcPr>
            <w:tcW w:w="792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7218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نسخ اضافي مجلات چاپي گزارشهاي سالانه دستگاهها</w:t>
            </w:r>
          </w:p>
        </w:tc>
        <w:tc>
          <w:tcPr>
            <w:tcW w:w="414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يك سال پس از چاپ</w:t>
            </w:r>
          </w:p>
        </w:tc>
        <w:tc>
          <w:tcPr>
            <w:tcW w:w="207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3657/25/14/7</w:t>
            </w:r>
          </w:p>
        </w:tc>
      </w:tr>
      <w:tr w:rsidR="007F3CEB" w:rsidRPr="000A66E2" w:rsidTr="000A66E2">
        <w:tc>
          <w:tcPr>
            <w:tcW w:w="792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7218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نسخ اضافي بخشنامه‌ها</w:t>
            </w:r>
          </w:p>
        </w:tc>
        <w:tc>
          <w:tcPr>
            <w:tcW w:w="414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يك ماه پس از رفع نياز</w:t>
            </w:r>
          </w:p>
        </w:tc>
        <w:tc>
          <w:tcPr>
            <w:tcW w:w="207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3658/26/14/7</w:t>
            </w:r>
          </w:p>
        </w:tc>
      </w:tr>
      <w:tr w:rsidR="007F3CEB" w:rsidRPr="000A66E2" w:rsidTr="000A66E2">
        <w:tc>
          <w:tcPr>
            <w:tcW w:w="792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7218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نسخ اضافي اوراق، سربرگها و فرم هاي منسوخه و فاقد اطلاعات</w:t>
            </w:r>
          </w:p>
        </w:tc>
        <w:tc>
          <w:tcPr>
            <w:tcW w:w="414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يك ماه پس از منسوخه شدن</w:t>
            </w:r>
          </w:p>
        </w:tc>
        <w:tc>
          <w:tcPr>
            <w:tcW w:w="207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3659/27/14/7</w:t>
            </w:r>
          </w:p>
        </w:tc>
      </w:tr>
      <w:tr w:rsidR="007F3CEB" w:rsidRPr="000A66E2" w:rsidTr="000A66E2">
        <w:tc>
          <w:tcPr>
            <w:tcW w:w="792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7218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نسخ اضافي جزوات آموزشي بدون استفاده</w:t>
            </w:r>
          </w:p>
        </w:tc>
        <w:tc>
          <w:tcPr>
            <w:tcW w:w="414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يك ماه</w:t>
            </w:r>
          </w:p>
        </w:tc>
        <w:tc>
          <w:tcPr>
            <w:tcW w:w="207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3660/28/14/7</w:t>
            </w:r>
          </w:p>
        </w:tc>
      </w:tr>
      <w:tr w:rsidR="007F3CEB" w:rsidRPr="000A66E2" w:rsidTr="000A66E2">
        <w:tc>
          <w:tcPr>
            <w:tcW w:w="792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7218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پاكت نامه‌هايي كه روزانه دريافت مي‌شود</w:t>
            </w:r>
          </w:p>
        </w:tc>
        <w:tc>
          <w:tcPr>
            <w:tcW w:w="414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يك روز</w:t>
            </w:r>
          </w:p>
        </w:tc>
        <w:tc>
          <w:tcPr>
            <w:tcW w:w="207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3661/29/14/7</w:t>
            </w:r>
          </w:p>
        </w:tc>
      </w:tr>
      <w:tr w:rsidR="007F3CEB" w:rsidRPr="000A66E2" w:rsidTr="000A66E2">
        <w:tc>
          <w:tcPr>
            <w:tcW w:w="792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7218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مهرهاي دبيرخانه شامل: ورود به دفتر، مهر تاريخ ، فوري، خيلي فوري، انديكس شد، ارسال شد، اصل نامه دريافت شد، بايگاني شد، اقدامي ندارم، بايگاني شود، باطل شد، باطل است، محرمانه، خيلي محرمانه، محرمانه مستقيم</w:t>
            </w:r>
          </w:p>
        </w:tc>
        <w:tc>
          <w:tcPr>
            <w:tcW w:w="414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منسوخه</w:t>
            </w:r>
          </w:p>
        </w:tc>
        <w:tc>
          <w:tcPr>
            <w:tcW w:w="207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3662/30/14/7</w:t>
            </w:r>
          </w:p>
        </w:tc>
      </w:tr>
      <w:tr w:rsidR="007F3CEB" w:rsidRPr="000A66E2" w:rsidTr="000A66E2">
        <w:tc>
          <w:tcPr>
            <w:tcW w:w="792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7218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مهرهاي واحدهاي امور مالي شامل: دريافت شد، پرداخت شد، واريز شد، وصول شد، مهر مشخصات افراد تحويل گيرنده وجوه، مهرهاي واگذاري اسناد ملي و مهرهاي اوزان</w:t>
            </w:r>
          </w:p>
        </w:tc>
        <w:tc>
          <w:tcPr>
            <w:tcW w:w="414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منسوخه</w:t>
            </w:r>
          </w:p>
        </w:tc>
        <w:tc>
          <w:tcPr>
            <w:tcW w:w="207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3663/31/14/7</w:t>
            </w:r>
          </w:p>
        </w:tc>
      </w:tr>
      <w:tr w:rsidR="007F3CEB" w:rsidRPr="000A66E2" w:rsidTr="000A66E2">
        <w:tc>
          <w:tcPr>
            <w:tcW w:w="792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7218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مكاتبات تقدير و تشكر داخل (به استثناء نسخه كارگزيني)</w:t>
            </w:r>
          </w:p>
        </w:tc>
        <w:tc>
          <w:tcPr>
            <w:tcW w:w="414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يك سال</w:t>
            </w:r>
          </w:p>
        </w:tc>
        <w:tc>
          <w:tcPr>
            <w:tcW w:w="207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3664/32/14/7</w:t>
            </w:r>
          </w:p>
        </w:tc>
      </w:tr>
      <w:tr w:rsidR="007F3CEB" w:rsidRPr="000A66E2" w:rsidTr="000A66E2">
        <w:tc>
          <w:tcPr>
            <w:tcW w:w="792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7218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دعوت نامه شركت در جلسات، مراسم و همايش</w:t>
            </w:r>
          </w:p>
        </w:tc>
        <w:tc>
          <w:tcPr>
            <w:tcW w:w="414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يك سال</w:t>
            </w:r>
          </w:p>
        </w:tc>
        <w:tc>
          <w:tcPr>
            <w:tcW w:w="207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3665/33/14/7</w:t>
            </w:r>
          </w:p>
        </w:tc>
      </w:tr>
      <w:tr w:rsidR="007F3CEB" w:rsidRPr="000A66E2" w:rsidTr="000A66E2">
        <w:tc>
          <w:tcPr>
            <w:tcW w:w="792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7218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مكاتبات برگزاري مسابقات و برنامه‌هاي تفريحي براي كاركنان و خانواده‌هاي آنها</w:t>
            </w:r>
          </w:p>
        </w:tc>
        <w:tc>
          <w:tcPr>
            <w:tcW w:w="414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يك سال پس از پايان برنامه‌ها</w:t>
            </w:r>
          </w:p>
        </w:tc>
        <w:tc>
          <w:tcPr>
            <w:tcW w:w="2070" w:type="dxa"/>
          </w:tcPr>
          <w:p w:rsidR="007F3CEB" w:rsidRPr="000A66E2" w:rsidRDefault="007F3CEB" w:rsidP="007F3CEB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0A66E2">
              <w:rPr>
                <w:rFonts w:hint="cs"/>
                <w:sz w:val="24"/>
                <w:szCs w:val="24"/>
                <w:rtl/>
                <w:lang w:bidi="fa-IR"/>
              </w:rPr>
              <w:t>3666/34/14/7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مكاتبات تعيين وقت ملاقات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يك سال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3667/35/14/7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آگهي‌هاي تسليت و مكاتبات مربوط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يك سال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3668/36/14/7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آگهي‌هاي تبريك و مكاتبات مربوط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يك سال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3669/37/14/7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اطلاعيه شركت هاي تعاوني مصرف و مسكن كاركنان (نسخه روابط عمومي)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يك سال پس از پايان مهلت تعيين شده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3670/38/14/7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843A6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843A6">
              <w:rPr>
                <w:rFonts w:hint="cs"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مكاتبات اضافه كار كاركنان (نسخه واحد مربوطه)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دو سال پس از پايان سال مالي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3686/39/14/7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843A6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843A6">
              <w:rPr>
                <w:rFonts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مكاتبات گواهي اشتغال كاركنان (نسخه واحد صادر كننده)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يك سال پس از صدور گواهي اشتغال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3687/40/15/7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843A6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843A6">
              <w:rPr>
                <w:sz w:val="24"/>
                <w:szCs w:val="24"/>
                <w:lang w:bidi="fa-IR"/>
              </w:rPr>
              <w:t>41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مكاتبات دوره های آموزشی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دو سال پس از اخذ گواهینامه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3355A">
              <w:rPr>
                <w:rFonts w:hint="cs"/>
                <w:sz w:val="24"/>
                <w:szCs w:val="24"/>
                <w:rtl/>
                <w:lang w:bidi="fa-IR"/>
              </w:rPr>
              <w:t>4473/41/14/7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843A6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 w:rsidRPr="006843A6">
              <w:rPr>
                <w:sz w:val="24"/>
                <w:szCs w:val="24"/>
                <w:lang w:bidi="fa-IR"/>
              </w:rPr>
              <w:lastRenderedPageBreak/>
              <w:t>42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صدور پروانه های دائم پزشکی ، دندانپزشکی ، داروسازی و مامایی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ده سال پس از تحویل پروانه دائم به متقاضی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4852/86/26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فرم های ارزشیابی بیمارستانها و بخش های ویژه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 سال پس ازپایان عقد قرارداد با سازمانهای بیمه گر به سازمان منتقل شود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4853/87/26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بررسی درخواست تایید بیماری صعب العلاج پزشکان متقاضی جهت تاسیس مطب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ده سال پس از صدور رای شورایعالی پزشکی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4854/88/26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بررسی درخواست معافیت از طرح مشمولین نیروی انسانی ( پزشکان و پیراپزشکان )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ده سال پس از صدور رای شورایعالی پزشکی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4855/89/26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تایید دریافت داروی هورمون رشد توسط شورایعالی پزشکی بنا به استعلام سازمان بیمه خدمات درمانی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ده سال پس از صدور و ابلاغ رای شورایعالی پزشکی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4856/90/26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بررسی بیماری صعب العلاج بنا به استعلام امور مالیاتی در خصوص مشمولین ماده 137 قانون مالیاتهای مستقیم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پنج سال پس از صدور رای شورایعالی پزشکی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4857/91/26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پرونده بررسی بیماری صعب العلاج پزشکان متخصص متعهد ضریب </w:t>
            </w:r>
            <w:r>
              <w:rPr>
                <w:sz w:val="24"/>
                <w:szCs w:val="24"/>
                <w:lang w:bidi="fa-IR"/>
              </w:rPr>
              <w:t>K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بنا به استعلام اداره توزیع نیروی متخصص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ده سال پس از صدور رای شورایعالی پزشکی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4858/92/26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49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تهیه بلیط ( هواپیما ، قطار ، اتوبوس )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دو سال پس از انجام مأموریت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4859/93/26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پرداخت حق الزحمه شرکتهای خدماتی و پیمانکاری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دوسال پس از خاتمه قرارداد 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4860/94/26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درخواست اعتبارات دانشگاه و ستاد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سه سال پس از نتیجه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4861/95/26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52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تعمیر و تعویض وسایل و کالاها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 سال پس از انجام امور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4862/96/26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53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مکاتبات تجهیز بیمارستان ، نمازخانه ، خوابگاه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سه سال پس از اقدام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4863/97/26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54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مکاتبات مربوط به ترخیص کالا 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سه سال پس از ترخیص کالا مشروط به ثبت اطلاعات کالاها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4864/98/26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55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فرم های ارزشیابی کارکنان ( نسخه واحد مربوطه )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یک سال پس از پایان سال ارزشیابی 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4865/99/26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فرم آمار ماهیانه بخش های بیمارستان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 سال پس از ثبت اطلاعات در فرم آمار سالیانه به شرط انتقال کلیه اطلاعات از سال 1370 در سیستم رایانه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4866/100/26</w:t>
            </w:r>
          </w:p>
        </w:tc>
      </w:tr>
      <w:tr w:rsidR="006843A6" w:rsidRPr="000A66E2" w:rsidTr="000A66E2">
        <w:tc>
          <w:tcPr>
            <w:tcW w:w="792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57</w:t>
            </w:r>
          </w:p>
        </w:tc>
        <w:tc>
          <w:tcPr>
            <w:tcW w:w="7218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انتخابات نظام پرستاری</w:t>
            </w:r>
          </w:p>
        </w:tc>
        <w:tc>
          <w:tcPr>
            <w:tcW w:w="414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چهارسال پس از انتخابات به شرط باقی ماندن اسناد هر دوره تا پایان دوره بعدی</w:t>
            </w:r>
          </w:p>
        </w:tc>
        <w:tc>
          <w:tcPr>
            <w:tcW w:w="2070" w:type="dxa"/>
          </w:tcPr>
          <w:p w:rsidR="006843A6" w:rsidRPr="0063355A" w:rsidRDefault="006843A6" w:rsidP="006843A6">
            <w:pPr>
              <w:bidi/>
              <w:spacing w:before="0" w:after="0"/>
              <w:ind w:left="-2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4867/101/26</w:t>
            </w:r>
          </w:p>
        </w:tc>
      </w:tr>
    </w:tbl>
    <w:p w:rsidR="005B18B2" w:rsidRPr="0063355A" w:rsidRDefault="005B18B2" w:rsidP="00CA6F0A">
      <w:pPr>
        <w:bidi/>
        <w:jc w:val="left"/>
        <w:rPr>
          <w:rtl/>
        </w:rPr>
      </w:pPr>
    </w:p>
    <w:sectPr w:rsidR="005B18B2" w:rsidRPr="0063355A" w:rsidSect="00260D3B">
      <w:pgSz w:w="16838" w:h="11906" w:orient="landscape"/>
      <w:pgMar w:top="990" w:right="458" w:bottom="1350" w:left="360" w:header="708" w:footer="708" w:gutter="0"/>
      <w:pgNumType w:start="9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675" w:rsidRDefault="00492675" w:rsidP="00C27F15">
      <w:pPr>
        <w:spacing w:before="0" w:after="0"/>
      </w:pPr>
      <w:r>
        <w:separator/>
      </w:r>
    </w:p>
  </w:endnote>
  <w:endnote w:type="continuationSeparator" w:id="0">
    <w:p w:rsidR="00492675" w:rsidRDefault="00492675" w:rsidP="00C27F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tra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675" w:rsidRDefault="00492675" w:rsidP="00C27F15">
      <w:pPr>
        <w:spacing w:before="0" w:after="0"/>
      </w:pPr>
      <w:r>
        <w:separator/>
      </w:r>
    </w:p>
  </w:footnote>
  <w:footnote w:type="continuationSeparator" w:id="0">
    <w:p w:rsidR="00492675" w:rsidRDefault="00492675" w:rsidP="00C27F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7E8E"/>
    <w:multiLevelType w:val="hybridMultilevel"/>
    <w:tmpl w:val="E2D0E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10E17"/>
    <w:multiLevelType w:val="hybridMultilevel"/>
    <w:tmpl w:val="4DE24E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A3B3C"/>
    <w:multiLevelType w:val="hybridMultilevel"/>
    <w:tmpl w:val="3E56B49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1D8D62C4"/>
    <w:multiLevelType w:val="hybridMultilevel"/>
    <w:tmpl w:val="80907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746268"/>
    <w:multiLevelType w:val="hybridMultilevel"/>
    <w:tmpl w:val="2C4819B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3F111F7E"/>
    <w:multiLevelType w:val="hybridMultilevel"/>
    <w:tmpl w:val="B0E0FF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3106A"/>
    <w:multiLevelType w:val="hybridMultilevel"/>
    <w:tmpl w:val="B2BA165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56635773"/>
    <w:multiLevelType w:val="hybridMultilevel"/>
    <w:tmpl w:val="C242EC02"/>
    <w:lvl w:ilvl="0" w:tplc="E13AE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B01AC8">
      <w:start w:val="1"/>
      <w:numFmt w:val="bullet"/>
      <w:pStyle w:val="BulletedFarsiNorma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hideSpellingErrors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F15"/>
    <w:rsid w:val="00013EF8"/>
    <w:rsid w:val="00021D56"/>
    <w:rsid w:val="00023637"/>
    <w:rsid w:val="000368F6"/>
    <w:rsid w:val="00077AFA"/>
    <w:rsid w:val="000A0B34"/>
    <w:rsid w:val="000A66E2"/>
    <w:rsid w:val="000B47CA"/>
    <w:rsid w:val="000B6508"/>
    <w:rsid w:val="000F33AC"/>
    <w:rsid w:val="000F618C"/>
    <w:rsid w:val="000F6BDF"/>
    <w:rsid w:val="00111083"/>
    <w:rsid w:val="00157E2B"/>
    <w:rsid w:val="00160A7F"/>
    <w:rsid w:val="00161FFA"/>
    <w:rsid w:val="001626DB"/>
    <w:rsid w:val="00170D13"/>
    <w:rsid w:val="00182B9B"/>
    <w:rsid w:val="001A356E"/>
    <w:rsid w:val="001B4E3E"/>
    <w:rsid w:val="001C402B"/>
    <w:rsid w:val="001C5394"/>
    <w:rsid w:val="001C5605"/>
    <w:rsid w:val="001E2674"/>
    <w:rsid w:val="001E52F6"/>
    <w:rsid w:val="001F5FEA"/>
    <w:rsid w:val="00203176"/>
    <w:rsid w:val="00215FCB"/>
    <w:rsid w:val="00233CAF"/>
    <w:rsid w:val="00260D3B"/>
    <w:rsid w:val="00263280"/>
    <w:rsid w:val="00277D47"/>
    <w:rsid w:val="00292BD4"/>
    <w:rsid w:val="002B097F"/>
    <w:rsid w:val="002D2556"/>
    <w:rsid w:val="002E6E29"/>
    <w:rsid w:val="00310D2A"/>
    <w:rsid w:val="003115D8"/>
    <w:rsid w:val="00315E7D"/>
    <w:rsid w:val="0034281E"/>
    <w:rsid w:val="00352F2D"/>
    <w:rsid w:val="00353C2C"/>
    <w:rsid w:val="00371CB1"/>
    <w:rsid w:val="003C2EE6"/>
    <w:rsid w:val="003D1C31"/>
    <w:rsid w:val="003D2459"/>
    <w:rsid w:val="004000D2"/>
    <w:rsid w:val="00414399"/>
    <w:rsid w:val="00487F52"/>
    <w:rsid w:val="00492675"/>
    <w:rsid w:val="00492738"/>
    <w:rsid w:val="00492F73"/>
    <w:rsid w:val="004C2F8C"/>
    <w:rsid w:val="004D68FD"/>
    <w:rsid w:val="004E37C2"/>
    <w:rsid w:val="004F3DF1"/>
    <w:rsid w:val="00500396"/>
    <w:rsid w:val="005025E3"/>
    <w:rsid w:val="0051795D"/>
    <w:rsid w:val="00517D74"/>
    <w:rsid w:val="00537F48"/>
    <w:rsid w:val="005A4AF5"/>
    <w:rsid w:val="005B18B2"/>
    <w:rsid w:val="005E0988"/>
    <w:rsid w:val="005E247D"/>
    <w:rsid w:val="005F53BF"/>
    <w:rsid w:val="005F6234"/>
    <w:rsid w:val="006043FD"/>
    <w:rsid w:val="006131CB"/>
    <w:rsid w:val="00615BD8"/>
    <w:rsid w:val="00616FBC"/>
    <w:rsid w:val="00625AFE"/>
    <w:rsid w:val="0063355A"/>
    <w:rsid w:val="00644A40"/>
    <w:rsid w:val="0065134B"/>
    <w:rsid w:val="006630A1"/>
    <w:rsid w:val="006779CB"/>
    <w:rsid w:val="006843A6"/>
    <w:rsid w:val="006938FB"/>
    <w:rsid w:val="00697E0F"/>
    <w:rsid w:val="006A511D"/>
    <w:rsid w:val="006B0EA0"/>
    <w:rsid w:val="006B5009"/>
    <w:rsid w:val="006E7785"/>
    <w:rsid w:val="006F541D"/>
    <w:rsid w:val="00707F74"/>
    <w:rsid w:val="007166FE"/>
    <w:rsid w:val="00725049"/>
    <w:rsid w:val="00766A75"/>
    <w:rsid w:val="00772F95"/>
    <w:rsid w:val="007B7CCA"/>
    <w:rsid w:val="007E0D65"/>
    <w:rsid w:val="007E338B"/>
    <w:rsid w:val="007F3CEB"/>
    <w:rsid w:val="007F5BDB"/>
    <w:rsid w:val="00802C29"/>
    <w:rsid w:val="00810476"/>
    <w:rsid w:val="0082774A"/>
    <w:rsid w:val="00847CCF"/>
    <w:rsid w:val="00862C5E"/>
    <w:rsid w:val="00877FB4"/>
    <w:rsid w:val="0088013C"/>
    <w:rsid w:val="00882D87"/>
    <w:rsid w:val="008A1509"/>
    <w:rsid w:val="008B40AA"/>
    <w:rsid w:val="008C1E95"/>
    <w:rsid w:val="008C7318"/>
    <w:rsid w:val="008E7DE8"/>
    <w:rsid w:val="008F256A"/>
    <w:rsid w:val="008F2D35"/>
    <w:rsid w:val="00902407"/>
    <w:rsid w:val="009058F3"/>
    <w:rsid w:val="009114B9"/>
    <w:rsid w:val="00917B31"/>
    <w:rsid w:val="00920617"/>
    <w:rsid w:val="00952271"/>
    <w:rsid w:val="00955F86"/>
    <w:rsid w:val="00974CAA"/>
    <w:rsid w:val="00977132"/>
    <w:rsid w:val="00987E60"/>
    <w:rsid w:val="009B6533"/>
    <w:rsid w:val="009C61C8"/>
    <w:rsid w:val="009E583B"/>
    <w:rsid w:val="00A014B3"/>
    <w:rsid w:val="00A0569B"/>
    <w:rsid w:val="00A144DE"/>
    <w:rsid w:val="00A4577B"/>
    <w:rsid w:val="00A63297"/>
    <w:rsid w:val="00AC1E40"/>
    <w:rsid w:val="00B34C85"/>
    <w:rsid w:val="00B568B6"/>
    <w:rsid w:val="00B62931"/>
    <w:rsid w:val="00B8506D"/>
    <w:rsid w:val="00BB1428"/>
    <w:rsid w:val="00BB1D2A"/>
    <w:rsid w:val="00BB2967"/>
    <w:rsid w:val="00BB7038"/>
    <w:rsid w:val="00BD09E8"/>
    <w:rsid w:val="00BE1BD2"/>
    <w:rsid w:val="00BE75DC"/>
    <w:rsid w:val="00BF51D9"/>
    <w:rsid w:val="00BF63B2"/>
    <w:rsid w:val="00C27F15"/>
    <w:rsid w:val="00C408A1"/>
    <w:rsid w:val="00C478DD"/>
    <w:rsid w:val="00C7685B"/>
    <w:rsid w:val="00C81C36"/>
    <w:rsid w:val="00C904CC"/>
    <w:rsid w:val="00C964B0"/>
    <w:rsid w:val="00CA1817"/>
    <w:rsid w:val="00CA6F0A"/>
    <w:rsid w:val="00CB5E54"/>
    <w:rsid w:val="00CE1D10"/>
    <w:rsid w:val="00D06952"/>
    <w:rsid w:val="00D74158"/>
    <w:rsid w:val="00D760B9"/>
    <w:rsid w:val="00D909E1"/>
    <w:rsid w:val="00DA4BE8"/>
    <w:rsid w:val="00DB21D1"/>
    <w:rsid w:val="00DC704E"/>
    <w:rsid w:val="00DD7213"/>
    <w:rsid w:val="00DE6358"/>
    <w:rsid w:val="00E0602B"/>
    <w:rsid w:val="00E074D7"/>
    <w:rsid w:val="00E1399A"/>
    <w:rsid w:val="00E239EB"/>
    <w:rsid w:val="00E32733"/>
    <w:rsid w:val="00E44140"/>
    <w:rsid w:val="00E63017"/>
    <w:rsid w:val="00E73849"/>
    <w:rsid w:val="00E94655"/>
    <w:rsid w:val="00E94CE1"/>
    <w:rsid w:val="00ED01C1"/>
    <w:rsid w:val="00ED1A97"/>
    <w:rsid w:val="00EE5509"/>
    <w:rsid w:val="00F0507A"/>
    <w:rsid w:val="00F12D73"/>
    <w:rsid w:val="00F33805"/>
    <w:rsid w:val="00F4595D"/>
    <w:rsid w:val="00F50C46"/>
    <w:rsid w:val="00F61794"/>
    <w:rsid w:val="00FA2C86"/>
    <w:rsid w:val="00FB34F2"/>
    <w:rsid w:val="00FB6BCD"/>
    <w:rsid w:val="00FD7F91"/>
    <w:rsid w:val="00FE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F15"/>
    <w:pPr>
      <w:spacing w:before="100" w:beforeAutospacing="1" w:after="100" w:afterAutospacing="1"/>
      <w:jc w:val="right"/>
    </w:pPr>
    <w:rPr>
      <w:rFonts w:ascii="Calibri" w:eastAsia="Calibri" w:hAnsi="Calibri" w:cs="B Nazanin"/>
      <w:sz w:val="22"/>
      <w:szCs w:val="28"/>
      <w:lang w:bidi="ar-SA"/>
    </w:rPr>
  </w:style>
  <w:style w:type="paragraph" w:styleId="Heading1">
    <w:name w:val="heading 1"/>
    <w:basedOn w:val="Heading2"/>
    <w:next w:val="Heading3"/>
    <w:link w:val="Heading1Char"/>
    <w:uiPriority w:val="9"/>
    <w:qFormat/>
    <w:rsid w:val="00C27F15"/>
    <w:pPr>
      <w:outlineLvl w:val="0"/>
    </w:pPr>
    <w:rPr>
      <w:rFonts w:ascii="B Titr" w:hAnsi="B Titr" w:cs="B Titr"/>
      <w:b w:val="0"/>
      <w:kern w:val="32"/>
      <w:sz w:val="32"/>
    </w:rPr>
  </w:style>
  <w:style w:type="paragraph" w:styleId="Heading2">
    <w:name w:val="heading 2"/>
    <w:basedOn w:val="Heading3"/>
    <w:next w:val="Heading4"/>
    <w:link w:val="Heading2Char"/>
    <w:uiPriority w:val="9"/>
    <w:unhideWhenUsed/>
    <w:qFormat/>
    <w:rsid w:val="00C27F15"/>
    <w:pPr>
      <w:outlineLvl w:val="1"/>
    </w:pPr>
    <w:rPr>
      <w:i/>
      <w:sz w:val="28"/>
      <w:szCs w:val="3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C27F15"/>
    <w:pPr>
      <w:outlineLvl w:val="2"/>
    </w:pPr>
    <w:rPr>
      <w:rFonts w:ascii="Cambria" w:hAnsi="Cambria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7F15"/>
    <w:pPr>
      <w:keepNext/>
      <w:spacing w:before="240" w:after="60"/>
      <w:jc w:val="left"/>
      <w:outlineLvl w:val="3"/>
    </w:pPr>
    <w:rPr>
      <w:rFonts w:eastAsia="Times New Roman"/>
      <w:b/>
      <w:sz w:val="28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7F15"/>
    <w:pPr>
      <w:spacing w:before="240" w:after="60"/>
      <w:outlineLvl w:val="4"/>
    </w:pPr>
    <w:rPr>
      <w:rFonts w:eastAsia="Times New Roman"/>
      <w:b/>
      <w:bCs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F15"/>
    <w:pPr>
      <w:spacing w:before="240" w:after="60"/>
      <w:outlineLvl w:val="5"/>
    </w:pPr>
    <w:rPr>
      <w:rFonts w:eastAsia="Times New Roman"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F15"/>
    <w:rPr>
      <w:rFonts w:ascii="B Titr" w:hAnsi="B Titr" w:cs="B Titr"/>
      <w:bCs/>
      <w:i/>
      <w:kern w:val="32"/>
      <w:sz w:val="32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C27F15"/>
    <w:rPr>
      <w:rFonts w:ascii="Cambria" w:hAnsi="Cambria" w:cs="B Nazanin"/>
      <w:b/>
      <w:bCs/>
      <w:i/>
      <w:sz w:val="28"/>
      <w:szCs w:val="3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C27F15"/>
    <w:rPr>
      <w:rFonts w:ascii="Cambria" w:hAnsi="Cambria" w:cs="B Nazanin"/>
      <w:b/>
      <w:bCs/>
      <w:sz w:val="26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C27F15"/>
    <w:rPr>
      <w:rFonts w:ascii="Calibri" w:hAnsi="Calibri" w:cs="B Nazanin"/>
      <w:b/>
      <w:sz w:val="28"/>
      <w:szCs w:val="3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C27F15"/>
    <w:rPr>
      <w:rFonts w:ascii="Calibri" w:hAnsi="Calibri" w:cs="B Nazanin"/>
      <w:b/>
      <w:bCs/>
      <w:i/>
      <w:sz w:val="26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F15"/>
    <w:rPr>
      <w:rFonts w:ascii="Calibri" w:hAnsi="Calibri" w:cs="Arial"/>
      <w:b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C27F1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C27F15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27F15"/>
    <w:rPr>
      <w:rFonts w:ascii="Calibri" w:eastAsia="Calibri" w:hAnsi="Calibri" w:cs="B Nazanin"/>
      <w:lang w:bidi="ar-SA"/>
    </w:rPr>
  </w:style>
  <w:style w:type="character" w:styleId="EndnoteReference">
    <w:name w:val="endnote reference"/>
    <w:basedOn w:val="DefaultParagraphFont"/>
    <w:uiPriority w:val="99"/>
    <w:unhideWhenUsed/>
    <w:rsid w:val="00C27F1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C27F1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7F15"/>
    <w:rPr>
      <w:rFonts w:ascii="Calibri" w:eastAsia="Calibri" w:hAnsi="Calibri" w:cs="B Nazanin"/>
      <w:lang w:bidi="ar-SA"/>
    </w:rPr>
  </w:style>
  <w:style w:type="character" w:styleId="FootnoteReference">
    <w:name w:val="footnote reference"/>
    <w:basedOn w:val="DefaultParagraphFont"/>
    <w:unhideWhenUsed/>
    <w:rsid w:val="00C27F1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C27F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7F15"/>
    <w:rPr>
      <w:rFonts w:ascii="Tahoma" w:eastAsia="Calibri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C27F15"/>
    <w:rPr>
      <w:color w:val="0000FF"/>
      <w:u w:val="single"/>
    </w:rPr>
  </w:style>
  <w:style w:type="table" w:styleId="TableGrid">
    <w:name w:val="Table Grid"/>
    <w:basedOn w:val="TableNormal"/>
    <w:rsid w:val="00C27F15"/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C27F15"/>
    <w:rPr>
      <w:rFonts w:ascii="Calibri" w:eastAsia="Calibri" w:hAnsi="Calibri" w:cs="Arial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NoSpacing">
    <w:name w:val="No Spacing"/>
    <w:link w:val="NoSpacingChar"/>
    <w:uiPriority w:val="1"/>
    <w:qFormat/>
    <w:rsid w:val="00C27F15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27F15"/>
    <w:rPr>
      <w:rFonts w:ascii="Calibri" w:hAnsi="Calibri" w:cs="Arial"/>
      <w:sz w:val="22"/>
      <w:szCs w:val="22"/>
      <w:lang w:bidi="ar-SA"/>
    </w:rPr>
  </w:style>
  <w:style w:type="paragraph" w:styleId="PlainText">
    <w:name w:val="Plain Text"/>
    <w:basedOn w:val="Normal"/>
    <w:link w:val="PlainTextChar"/>
    <w:rsid w:val="00C27F15"/>
    <w:pPr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27F15"/>
    <w:rPr>
      <w:rFonts w:ascii="Courier New" w:hAnsi="Courier New" w:cs="Courier New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27F1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27F15"/>
    <w:rPr>
      <w:rFonts w:ascii="Calibri" w:eastAsia="Calibri" w:hAnsi="Calibri" w:cs="B Nazanin"/>
      <w:sz w:val="22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27F1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27F15"/>
    <w:rPr>
      <w:rFonts w:ascii="Calibri" w:eastAsia="Calibri" w:hAnsi="Calibri" w:cs="B Nazanin"/>
      <w:sz w:val="22"/>
      <w:szCs w:val="28"/>
      <w:lang w:bidi="ar-SA"/>
    </w:rPr>
  </w:style>
  <w:style w:type="paragraph" w:styleId="NormalWeb">
    <w:name w:val="Normal (Web)"/>
    <w:basedOn w:val="Normal"/>
    <w:uiPriority w:val="99"/>
    <w:unhideWhenUsed/>
    <w:rsid w:val="00C27F15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text1">
    <w:name w:val="boldtext1"/>
    <w:basedOn w:val="DefaultParagraphFont"/>
    <w:rsid w:val="00C27F15"/>
    <w:rPr>
      <w:rFonts w:ascii="Tahoma" w:hAnsi="Tahoma" w:cs="Tahoma" w:hint="default"/>
      <w:b/>
      <w:bCs/>
      <w:i w:val="0"/>
      <w:iCs w:val="0"/>
      <w:caps w:val="0"/>
      <w:smallCaps w:val="0"/>
      <w:strike w:val="0"/>
      <w:dstrike w:val="0"/>
      <w:color w:val="64633D"/>
      <w:sz w:val="15"/>
      <w:szCs w:val="15"/>
      <w:u w:val="none"/>
      <w:effect w:val="none"/>
    </w:rPr>
  </w:style>
  <w:style w:type="paragraph" w:styleId="DocumentMap">
    <w:name w:val="Document Map"/>
    <w:basedOn w:val="Normal"/>
    <w:link w:val="DocumentMapChar"/>
    <w:uiPriority w:val="99"/>
    <w:unhideWhenUsed/>
    <w:rsid w:val="00C27F1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27F15"/>
    <w:rPr>
      <w:rFonts w:ascii="Tahoma" w:eastAsia="Calibri" w:hAnsi="Tahoma" w:cs="Tahoma"/>
      <w:sz w:val="16"/>
      <w:szCs w:val="16"/>
      <w:lang w:bidi="ar-SA"/>
    </w:rPr>
  </w:style>
  <w:style w:type="paragraph" w:styleId="Title">
    <w:name w:val="Title"/>
    <w:basedOn w:val="Heading1"/>
    <w:next w:val="Heading2"/>
    <w:link w:val="TitleChar"/>
    <w:uiPriority w:val="10"/>
    <w:qFormat/>
    <w:rsid w:val="00C27F15"/>
    <w:rPr>
      <w:b/>
      <w:kern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27F15"/>
    <w:rPr>
      <w:rFonts w:ascii="B Titr" w:hAnsi="B Titr" w:cs="B Titr"/>
      <w:b/>
      <w:bCs/>
      <w:i/>
      <w:kern w:val="28"/>
      <w:sz w:val="32"/>
      <w:szCs w:val="40"/>
      <w:lang w:bidi="ar-SA"/>
    </w:rPr>
  </w:style>
  <w:style w:type="paragraph" w:customStyle="1" w:styleId="Titr">
    <w:name w:val="Titr"/>
    <w:basedOn w:val="Normal"/>
    <w:qFormat/>
    <w:rsid w:val="00C27F15"/>
    <w:pPr>
      <w:tabs>
        <w:tab w:val="left" w:pos="0"/>
      </w:tabs>
      <w:bidi/>
      <w:ind w:left="-2"/>
      <w:jc w:val="left"/>
      <w:outlineLvl w:val="0"/>
    </w:pPr>
    <w:rPr>
      <w:rFonts w:ascii="mitrabold" w:hAnsi="mitrabold" w:cs="B Titr"/>
      <w:b/>
      <w:bCs/>
      <w:color w:val="000000"/>
      <w:sz w:val="28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C27F15"/>
    <w:pPr>
      <w:keepLines/>
      <w:spacing w:before="480" w:beforeAutospacing="0" w:after="0" w:afterAutospacing="0" w:line="276" w:lineRule="auto"/>
      <w:outlineLvl w:val="9"/>
    </w:pPr>
    <w:rPr>
      <w:rFonts w:cs="Times New Roman"/>
      <w:b/>
      <w:i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27F15"/>
    <w:pPr>
      <w:tabs>
        <w:tab w:val="right" w:leader="dot" w:pos="9394"/>
      </w:tabs>
      <w:bidi/>
      <w:spacing w:before="0" w:beforeAutospacing="0" w:after="0" w:afterAutospacing="0"/>
      <w:ind w:left="-235"/>
      <w:jc w:val="left"/>
    </w:pPr>
    <w:rPr>
      <w:rFonts w:ascii="B Nazanin" w:hAnsi="B Nazanin"/>
      <w:b/>
      <w:bCs/>
      <w:caps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C27F15"/>
    <w:pPr>
      <w:spacing w:before="240" w:after="0"/>
      <w:jc w:val="left"/>
    </w:pPr>
    <w:rPr>
      <w:rFonts w:asciiTheme="minorHAnsi" w:hAnsiTheme="minorHAnsi" w:cs="Times New Roman"/>
      <w:b/>
      <w:bCs/>
      <w:sz w:val="20"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C27F15"/>
    <w:pPr>
      <w:spacing w:before="0" w:after="0"/>
      <w:ind w:left="220"/>
      <w:jc w:val="left"/>
    </w:pPr>
    <w:rPr>
      <w:rFonts w:asciiTheme="minorHAnsi" w:hAnsiTheme="minorHAnsi" w:cs="Times New Roman"/>
      <w:sz w:val="20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C27F15"/>
    <w:pPr>
      <w:spacing w:before="0" w:after="0"/>
      <w:ind w:left="440"/>
      <w:jc w:val="left"/>
    </w:pPr>
    <w:rPr>
      <w:rFonts w:asciiTheme="minorHAnsi" w:hAnsiTheme="minorHAnsi" w:cs="Times New Roman"/>
      <w:sz w:val="20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C27F15"/>
    <w:pPr>
      <w:spacing w:before="0" w:after="0"/>
      <w:ind w:left="660"/>
      <w:jc w:val="left"/>
    </w:pPr>
    <w:rPr>
      <w:rFonts w:asciiTheme="minorHAnsi" w:hAnsiTheme="minorHAnsi" w:cs="Times New Roman"/>
      <w:sz w:val="20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C27F15"/>
    <w:pPr>
      <w:spacing w:before="0" w:after="0"/>
      <w:ind w:left="880"/>
      <w:jc w:val="left"/>
    </w:pPr>
    <w:rPr>
      <w:rFonts w:asciiTheme="minorHAnsi" w:hAnsiTheme="minorHAnsi" w:cs="Times New Roman"/>
      <w:sz w:val="20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C27F15"/>
    <w:pPr>
      <w:spacing w:before="0" w:after="0"/>
      <w:ind w:left="1100"/>
      <w:jc w:val="left"/>
    </w:pPr>
    <w:rPr>
      <w:rFonts w:asciiTheme="minorHAnsi" w:hAnsiTheme="minorHAnsi" w:cs="Times New Roman"/>
      <w:sz w:val="20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C27F15"/>
    <w:pPr>
      <w:spacing w:before="0" w:after="0"/>
      <w:ind w:left="1320"/>
      <w:jc w:val="left"/>
    </w:pPr>
    <w:rPr>
      <w:rFonts w:asciiTheme="minorHAnsi" w:hAnsiTheme="minorHAnsi" w:cs="Times New Roman"/>
      <w:sz w:val="20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C27F15"/>
    <w:pPr>
      <w:spacing w:before="0" w:after="0"/>
      <w:ind w:left="1540"/>
      <w:jc w:val="left"/>
    </w:pPr>
    <w:rPr>
      <w:rFonts w:asciiTheme="minorHAnsi" w:hAnsiTheme="minorHAnsi" w:cs="Times New Roman"/>
      <w:sz w:val="20"/>
      <w:szCs w:val="24"/>
      <w:lang w:bidi="fa-IR"/>
    </w:rPr>
  </w:style>
  <w:style w:type="paragraph" w:customStyle="1" w:styleId="FarsiNormal">
    <w:name w:val="FarsiNormal"/>
    <w:basedOn w:val="Normal"/>
    <w:link w:val="FarsiNormalChar"/>
    <w:rsid w:val="00C27F15"/>
    <w:pPr>
      <w:bidi/>
      <w:spacing w:before="0" w:beforeAutospacing="0" w:after="0" w:afterAutospacing="0"/>
      <w:ind w:firstLine="567"/>
      <w:jc w:val="lowKashida"/>
    </w:pPr>
    <w:rPr>
      <w:rFonts w:ascii="Times New Roman" w:eastAsia="Times New Roman" w:hAnsi="Times New Roman" w:cs="Nazanin"/>
      <w:sz w:val="24"/>
      <w:szCs w:val="24"/>
      <w:lang w:bidi="fa-IR"/>
    </w:rPr>
  </w:style>
  <w:style w:type="paragraph" w:customStyle="1" w:styleId="BulletedFarsiNormal">
    <w:name w:val="BulletedFarsiNormal"/>
    <w:basedOn w:val="FarsiNormal"/>
    <w:rsid w:val="00C27F15"/>
    <w:pPr>
      <w:tabs>
        <w:tab w:val="num" w:pos="720"/>
      </w:tabs>
      <w:ind w:left="720" w:hanging="360"/>
    </w:pPr>
  </w:style>
  <w:style w:type="character" w:customStyle="1" w:styleId="FarsiNormalChar">
    <w:name w:val="FarsiNormal Char"/>
    <w:basedOn w:val="DefaultParagraphFont"/>
    <w:link w:val="FarsiNormal"/>
    <w:rsid w:val="00C27F15"/>
    <w:rPr>
      <w:rFonts w:cs="Nazanin"/>
      <w:sz w:val="24"/>
      <w:szCs w:val="24"/>
    </w:rPr>
  </w:style>
  <w:style w:type="paragraph" w:customStyle="1" w:styleId="FarsiFigureCaption">
    <w:name w:val="FarsiFigureCaption"/>
    <w:basedOn w:val="FarsiNormal"/>
    <w:link w:val="FarsiFigureCaptionChar"/>
    <w:rsid w:val="00C27F15"/>
    <w:pPr>
      <w:jc w:val="center"/>
    </w:pPr>
    <w:rPr>
      <w:sz w:val="20"/>
      <w:szCs w:val="20"/>
    </w:rPr>
  </w:style>
  <w:style w:type="paragraph" w:customStyle="1" w:styleId="BulletedFarsiNormal2">
    <w:name w:val="BulletedFarsiNormal_2"/>
    <w:basedOn w:val="BulletedFarsiNormal"/>
    <w:rsid w:val="00C27F15"/>
    <w:pPr>
      <w:numPr>
        <w:ilvl w:val="1"/>
        <w:numId w:val="1"/>
      </w:numPr>
      <w:tabs>
        <w:tab w:val="clear" w:pos="1440"/>
        <w:tab w:val="num" w:pos="360"/>
      </w:tabs>
      <w:ind w:left="0" w:firstLine="567"/>
    </w:pPr>
  </w:style>
  <w:style w:type="character" w:customStyle="1" w:styleId="FarsiFigureCaptionChar">
    <w:name w:val="FarsiFigureCaption Char"/>
    <w:basedOn w:val="FarsiNormalChar"/>
    <w:link w:val="FarsiFigureCaption"/>
    <w:rsid w:val="00C27F15"/>
  </w:style>
  <w:style w:type="character" w:styleId="Strong">
    <w:name w:val="Strong"/>
    <w:basedOn w:val="DefaultParagraphFont"/>
    <w:uiPriority w:val="22"/>
    <w:qFormat/>
    <w:rsid w:val="00C904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39AB5-32F8-40CF-92FF-9F0AF3DC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karimi</cp:lastModifiedBy>
  <cp:revision>9</cp:revision>
  <dcterms:created xsi:type="dcterms:W3CDTF">2013-03-12T08:38:00Z</dcterms:created>
  <dcterms:modified xsi:type="dcterms:W3CDTF">2013-08-07T07:14:00Z</dcterms:modified>
</cp:coreProperties>
</file>